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 !"#$"%"#&amp;</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w:t>
      </w:r>
      <w:proofErr w:type="gramStart"/>
      <w:r w:rsidRPr="009F1276">
        <w:rPr>
          <w:rFonts w:ascii="pg-1ffe" w:eastAsia="Times New Roman" w:hAnsi="pg-1ffe" w:cs="Times New Roman"/>
          <w:color w:val="000000"/>
          <w:sz w:val="66"/>
          <w:szCs w:val="66"/>
          <w:lang w:val="en-GB" w:eastAsia="en-GB"/>
        </w:rPr>
        <w:t>,</w:t>
      </w:r>
      <w:proofErr w:type="gramEnd"/>
      <w:r w:rsidRPr="009F1276">
        <w:rPr>
          <w:rFonts w:ascii="pg-1ffe" w:eastAsia="Times New Roman" w:hAnsi="pg-1ffe" w:cs="Times New Roman"/>
          <w:color w:val="000000"/>
          <w:sz w:val="66"/>
          <w:szCs w:val="66"/>
          <w:lang w:val="en-GB" w:eastAsia="en-GB"/>
        </w:rPr>
        <w:t>!0</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1</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2</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3 #</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4 5</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16</w:t>
      </w:r>
    </w:p>
    <w:p w:rsidR="009F1276" w:rsidRPr="009F1276" w:rsidRDefault="009F1276" w:rsidP="009F1276">
      <w:pPr>
        <w:shd w:val="clear" w:color="auto" w:fill="FFFFFF"/>
        <w:spacing w:after="0" w:line="0" w:lineRule="auto"/>
        <w:rPr>
          <w:rFonts w:ascii="pg-1ffe" w:eastAsia="Times New Roman" w:hAnsi="pg-1ffe" w:cs="Times New Roman"/>
          <w:color w:val="000000"/>
          <w:sz w:val="66"/>
          <w:szCs w:val="66"/>
          <w:lang w:val="en-GB" w:eastAsia="en-GB"/>
        </w:rPr>
      </w:pPr>
      <w:r w:rsidRPr="009F1276">
        <w:rPr>
          <w:rFonts w:ascii="pg-1ffe" w:eastAsia="Times New Roman" w:hAnsi="pg-1ffe" w:cs="Times New Roman"/>
          <w:color w:val="000000"/>
          <w:sz w:val="66"/>
          <w:szCs w:val="66"/>
          <w:lang w:val="en-GB" w:eastAsia="en-GB"/>
        </w:rPr>
        <w:t>7</w:t>
      </w:r>
    </w:p>
    <w:p w:rsidR="005546FD" w:rsidRDefault="005546FD" w:rsidP="005546FD">
      <w:pPr>
        <w:rPr>
          <w:rFonts w:ascii="Arial" w:hAnsi="Arial" w:cs="Arial"/>
        </w:rPr>
      </w:pPr>
      <w:r>
        <w:rPr>
          <w:rFonts w:ascii="Arial" w:hAnsi="Arial" w:cs="Arial"/>
        </w:rPr>
        <w:t>26</w:t>
      </w:r>
      <w:r w:rsidRPr="005546FD">
        <w:rPr>
          <w:rFonts w:ascii="Arial" w:hAnsi="Arial" w:cs="Arial"/>
          <w:vertAlign w:val="superscript"/>
        </w:rPr>
        <w:t>th</w:t>
      </w:r>
      <w:r>
        <w:rPr>
          <w:rFonts w:ascii="Arial" w:hAnsi="Arial" w:cs="Arial"/>
        </w:rPr>
        <w:t xml:space="preserve"> January 2021</w:t>
      </w:r>
    </w:p>
    <w:p w:rsidR="005546FD" w:rsidRDefault="005546FD" w:rsidP="005546FD">
      <w:pPr>
        <w:rPr>
          <w:rFonts w:ascii="Arial" w:hAnsi="Arial" w:cs="Arial"/>
        </w:rPr>
      </w:pPr>
      <w:r w:rsidRPr="005546FD">
        <w:rPr>
          <w:rFonts w:ascii="Arial" w:hAnsi="Arial" w:cs="Arial"/>
        </w:rPr>
        <w:t>Dear Parents</w:t>
      </w:r>
    </w:p>
    <w:p w:rsidR="005546FD" w:rsidRPr="005546FD" w:rsidRDefault="005546FD" w:rsidP="005546FD">
      <w:pPr>
        <w:rPr>
          <w:rFonts w:ascii="Arial" w:hAnsi="Arial" w:cs="Arial"/>
        </w:rPr>
      </w:pPr>
      <w:r w:rsidRPr="005546FD">
        <w:rPr>
          <w:rFonts w:ascii="Arial" w:hAnsi="Arial" w:cs="Arial"/>
        </w:rPr>
        <w:t xml:space="preserve">The Department for Education has recently announced that it will start a </w:t>
      </w:r>
      <w:proofErr w:type="spellStart"/>
      <w:r w:rsidRPr="005546FD">
        <w:rPr>
          <w:rFonts w:ascii="Arial" w:hAnsi="Arial" w:cs="Arial"/>
        </w:rPr>
        <w:t>programme</w:t>
      </w:r>
      <w:proofErr w:type="spellEnd"/>
      <w:r w:rsidRPr="005546FD">
        <w:rPr>
          <w:rFonts w:ascii="Arial" w:hAnsi="Arial" w:cs="Arial"/>
        </w:rPr>
        <w:t xml:space="preserve"> of asymptomatic Covid-19 testing in primary schools, school-based nurseries and maintained nursery schools. </w:t>
      </w:r>
    </w:p>
    <w:p w:rsidR="005546FD" w:rsidRPr="005546FD" w:rsidRDefault="005546FD" w:rsidP="005546FD">
      <w:pPr>
        <w:rPr>
          <w:rFonts w:ascii="Arial" w:hAnsi="Arial" w:cs="Arial"/>
        </w:rPr>
      </w:pPr>
      <w:r w:rsidRPr="005546FD">
        <w:rPr>
          <w:rFonts w:ascii="Arial" w:hAnsi="Arial" w:cs="Arial"/>
        </w:rPr>
        <w:t>Along with the other protective measures we are taking, this testing will allow us to take further measures to help pupils and staff members to work in as safe an environment as possible - in turn, improving safety for our school families. Up to one in three people who have Covid-19 have the virus without symptoms, so could be transmitting the virus unknowingly. Tackling the pandemic requires identifying asymptomatic, infectious individuals. By testing, we will help to</w:t>
      </w:r>
      <w:r w:rsidRPr="005546FD">
        <w:rPr>
          <w:rFonts w:ascii="Arial" w:hAnsi="Arial" w:cs="Arial"/>
          <w:i/>
        </w:rPr>
        <w:t xml:space="preserve"> </w:t>
      </w:r>
      <w:r w:rsidRPr="005546FD">
        <w:rPr>
          <w:rFonts w:ascii="Arial" w:hAnsi="Arial" w:cs="Arial"/>
        </w:rPr>
        <w:t xml:space="preserve">reduce the spread in schools. </w:t>
      </w:r>
    </w:p>
    <w:p w:rsidR="005546FD" w:rsidRPr="005546FD" w:rsidRDefault="005546FD" w:rsidP="005546FD">
      <w:pPr>
        <w:rPr>
          <w:rFonts w:ascii="Arial" w:hAnsi="Arial" w:cs="Arial"/>
        </w:rPr>
      </w:pPr>
      <w:r w:rsidRPr="005546FD">
        <w:rPr>
          <w:rFonts w:ascii="Arial" w:hAnsi="Arial" w:cs="Arial"/>
        </w:rPr>
        <w:t xml:space="preserve">This week we are rolling out Lateral Flow Device (LFD) testing amongst staff at </w:t>
      </w:r>
      <w:proofErr w:type="spellStart"/>
      <w:r>
        <w:rPr>
          <w:rFonts w:ascii="Arial" w:hAnsi="Arial" w:cs="Arial"/>
        </w:rPr>
        <w:t>Rivington</w:t>
      </w:r>
      <w:proofErr w:type="spellEnd"/>
      <w:r w:rsidRPr="005546FD">
        <w:rPr>
          <w:rFonts w:ascii="Arial" w:hAnsi="Arial" w:cs="Arial"/>
        </w:rPr>
        <w:t>. If a member of staff tests positive using a LFD test, they will be asked to follow this up with a polymerase chain reaction (PCR) or lab-processed test. In this instance, the bubble concerned will be closed and the children and staff asked to self-isolate until the PCR test result has been received. In the event of a negative result, the bubble will then be re-opened.</w:t>
      </w:r>
    </w:p>
    <w:p w:rsidR="005546FD" w:rsidRPr="005546FD" w:rsidRDefault="005546FD" w:rsidP="005546FD">
      <w:pPr>
        <w:rPr>
          <w:rFonts w:ascii="Arial" w:hAnsi="Arial" w:cs="Arial"/>
        </w:rPr>
      </w:pPr>
      <w:r w:rsidRPr="005546FD">
        <w:rPr>
          <w:rFonts w:ascii="Arial" w:hAnsi="Arial" w:cs="Arial"/>
        </w:rPr>
        <w:t>In the short term</w:t>
      </w:r>
      <w:bookmarkStart w:id="0" w:name="_GoBack"/>
      <w:bookmarkEnd w:id="0"/>
      <w:r w:rsidRPr="005546FD">
        <w:rPr>
          <w:rFonts w:ascii="Arial" w:hAnsi="Arial" w:cs="Arial"/>
        </w:rPr>
        <w:t xml:space="preserve"> this could result in an increase in bubble closures in school. We appreciate that this is less than </w:t>
      </w:r>
      <w:r>
        <w:rPr>
          <w:rFonts w:ascii="Arial" w:hAnsi="Arial" w:cs="Arial"/>
        </w:rPr>
        <w:t>ideal for key worker</w:t>
      </w:r>
      <w:r w:rsidRPr="005546FD">
        <w:rPr>
          <w:rFonts w:ascii="Arial" w:hAnsi="Arial" w:cs="Arial"/>
        </w:rPr>
        <w:t xml:space="preserve"> parents; but we hope you understand that this process is crucial in our fight against the virus.</w:t>
      </w:r>
    </w:p>
    <w:p w:rsidR="005546FD" w:rsidRPr="005546FD" w:rsidRDefault="005546FD" w:rsidP="005546FD">
      <w:pPr>
        <w:rPr>
          <w:rFonts w:ascii="Arial" w:hAnsi="Arial" w:cs="Arial"/>
        </w:rPr>
      </w:pPr>
    </w:p>
    <w:p w:rsidR="005546FD" w:rsidRDefault="005546FD" w:rsidP="005546FD">
      <w:pPr>
        <w:rPr>
          <w:rFonts w:ascii="Arial" w:hAnsi="Arial" w:cs="Arial"/>
        </w:rPr>
      </w:pPr>
      <w:r>
        <w:rPr>
          <w:rFonts w:ascii="Arial" w:hAnsi="Arial" w:cs="Arial"/>
        </w:rPr>
        <w:t>Yours sincerely</w:t>
      </w:r>
    </w:p>
    <w:p w:rsidR="005546FD" w:rsidRDefault="005546FD" w:rsidP="005546FD">
      <w:pPr>
        <w:rPr>
          <w:rFonts w:ascii="Arial" w:hAnsi="Arial" w:cs="Arial"/>
        </w:rPr>
      </w:pPr>
    </w:p>
    <w:p w:rsidR="005546FD" w:rsidRDefault="005546FD" w:rsidP="005546FD">
      <w:pPr>
        <w:rPr>
          <w:rFonts w:ascii="Arial" w:hAnsi="Arial" w:cs="Arial"/>
        </w:rPr>
      </w:pPr>
      <w:proofErr w:type="spellStart"/>
      <w:r>
        <w:rPr>
          <w:rFonts w:ascii="Arial" w:hAnsi="Arial" w:cs="Arial"/>
        </w:rPr>
        <w:t>Mrs</w:t>
      </w:r>
      <w:proofErr w:type="spellEnd"/>
      <w:r>
        <w:rPr>
          <w:rFonts w:ascii="Arial" w:hAnsi="Arial" w:cs="Arial"/>
        </w:rPr>
        <w:t xml:space="preserve"> S Annette</w:t>
      </w:r>
    </w:p>
    <w:p w:rsidR="005546FD" w:rsidRPr="005546FD" w:rsidRDefault="005546FD" w:rsidP="005546FD">
      <w:pPr>
        <w:rPr>
          <w:rFonts w:ascii="Arial" w:hAnsi="Arial" w:cs="Arial"/>
        </w:rPr>
      </w:pPr>
      <w:proofErr w:type="spellStart"/>
      <w:r>
        <w:rPr>
          <w:rFonts w:ascii="Arial" w:hAnsi="Arial" w:cs="Arial"/>
        </w:rPr>
        <w:t>Headteacher</w:t>
      </w:r>
      <w:proofErr w:type="spellEnd"/>
    </w:p>
    <w:p w:rsidR="00B3557A" w:rsidRDefault="00B3557A" w:rsidP="009F1276">
      <w:pPr>
        <w:rPr>
          <w:rFonts w:ascii="Arial" w:hAnsi="Arial" w:cs="Arial"/>
        </w:rPr>
      </w:pPr>
    </w:p>
    <w:sectPr w:rsidR="00B3557A">
      <w:headerReference w:type="default" r:id="rId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BA1" w:rsidRDefault="00BD2BA1" w:rsidP="00BD2BA1">
      <w:pPr>
        <w:spacing w:after="0" w:line="240" w:lineRule="auto"/>
      </w:pPr>
      <w:r>
        <w:separator/>
      </w:r>
    </w:p>
  </w:endnote>
  <w:endnote w:type="continuationSeparator" w:id="0">
    <w:p w:rsidR="00BD2BA1" w:rsidRDefault="00BD2BA1" w:rsidP="00BD2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g-1ffe">
    <w:altName w:val="Times New Roman"/>
    <w:panose1 w:val="00000000000000000000"/>
    <w:charset w:val="00"/>
    <w:family w:val="roman"/>
    <w:notTrueType/>
    <w:pitch w:val="default"/>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BA1" w:rsidRDefault="00BD2BA1" w:rsidP="00BD2BA1">
      <w:pPr>
        <w:spacing w:after="0" w:line="240" w:lineRule="auto"/>
      </w:pPr>
      <w:r>
        <w:separator/>
      </w:r>
    </w:p>
  </w:footnote>
  <w:footnote w:type="continuationSeparator" w:id="0">
    <w:p w:rsidR="00BD2BA1" w:rsidRDefault="00BD2BA1" w:rsidP="00BD2B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BA1" w:rsidRPr="00BD2BA1" w:rsidRDefault="00BD2BA1" w:rsidP="00BD2BA1">
    <w:pPr>
      <w:tabs>
        <w:tab w:val="center" w:pos="4153"/>
        <w:tab w:val="right" w:pos="8306"/>
      </w:tabs>
      <w:spacing w:after="0" w:line="240" w:lineRule="auto"/>
      <w:rPr>
        <w:rFonts w:ascii="Maiandra GD" w:eastAsia="Times New Roman" w:hAnsi="Maiandra GD" w:cs="Times New Roman"/>
        <w:i/>
        <w:color w:val="7030A0"/>
        <w:sz w:val="24"/>
        <w:szCs w:val="24"/>
        <w:lang w:eastAsia="en-GB"/>
      </w:rPr>
    </w:pPr>
    <w:r w:rsidRPr="00BD2BA1">
      <w:rPr>
        <w:rFonts w:ascii="Times New Roman" w:eastAsia="Times New Roman" w:hAnsi="Times New Roman" w:cstheme="minorHAnsi"/>
        <w:noProof/>
        <w:color w:val="7030A0"/>
        <w:sz w:val="24"/>
        <w:szCs w:val="24"/>
        <w:lang w:val="en-GB" w:eastAsia="en-GB"/>
      </w:rPr>
      <w:drawing>
        <wp:anchor distT="0" distB="0" distL="114300" distR="114300" simplePos="0" relativeHeight="251660288" behindDoc="1" locked="0" layoutInCell="1" allowOverlap="1" wp14:anchorId="7B10AA8B" wp14:editId="496B9D24">
          <wp:simplePos x="0" y="0"/>
          <wp:positionH relativeFrom="column">
            <wp:posOffset>5267960</wp:posOffset>
          </wp:positionH>
          <wp:positionV relativeFrom="paragraph">
            <wp:posOffset>-132080</wp:posOffset>
          </wp:positionV>
          <wp:extent cx="750570" cy="709930"/>
          <wp:effectExtent l="0" t="0" r="0" b="0"/>
          <wp:wrapThrough wrapText="bothSides">
            <wp:wrapPolygon edited="0">
              <wp:start x="0" y="0"/>
              <wp:lineTo x="0" y="20866"/>
              <wp:lineTo x="20832" y="20866"/>
              <wp:lineTo x="2083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09930"/>
                  </a:xfrm>
                  <a:prstGeom prst="rect">
                    <a:avLst/>
                  </a:prstGeom>
                </pic:spPr>
              </pic:pic>
            </a:graphicData>
          </a:graphic>
          <wp14:sizeRelH relativeFrom="page">
            <wp14:pctWidth>0</wp14:pctWidth>
          </wp14:sizeRelH>
          <wp14:sizeRelV relativeFrom="page">
            <wp14:pctHeight>0</wp14:pctHeight>
          </wp14:sizeRelV>
        </wp:anchor>
      </w:drawing>
    </w:r>
    <w:r w:rsidRPr="00BD2BA1">
      <w:rPr>
        <w:rFonts w:asciiTheme="majorHAnsi" w:eastAsia="Times New Roman" w:hAnsiTheme="majorHAnsi" w:cs="Times New Roman"/>
        <w:b/>
        <w:i/>
        <w:noProof/>
        <w:color w:val="7030A0"/>
        <w:sz w:val="24"/>
        <w:szCs w:val="24"/>
        <w:lang w:val="en-GB" w:eastAsia="en-GB"/>
      </w:rPr>
      <w:drawing>
        <wp:anchor distT="0" distB="0" distL="114300" distR="114300" simplePos="0" relativeHeight="251659264" behindDoc="1" locked="0" layoutInCell="1" allowOverlap="1" wp14:anchorId="63C778E2" wp14:editId="7675606C">
          <wp:simplePos x="0" y="0"/>
          <wp:positionH relativeFrom="column">
            <wp:posOffset>-914400</wp:posOffset>
          </wp:positionH>
          <wp:positionV relativeFrom="paragraph">
            <wp:posOffset>-914400</wp:posOffset>
          </wp:positionV>
          <wp:extent cx="904875" cy="10706100"/>
          <wp:effectExtent l="0" t="0" r="9525" b="0"/>
          <wp:wrapThrough wrapText="bothSides">
            <wp:wrapPolygon edited="0">
              <wp:start x="0" y="0"/>
              <wp:lineTo x="0" y="21562"/>
              <wp:lineTo x="21373" y="21562"/>
              <wp:lineTo x="213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imag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04875" cy="107061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D2BA1">
      <w:rPr>
        <w:rFonts w:ascii="Maiandra GD" w:eastAsia="Times New Roman" w:hAnsi="Maiandra GD" w:cs="Times New Roman"/>
        <w:b/>
        <w:i/>
        <w:color w:val="7030A0"/>
        <w:sz w:val="56"/>
        <w:szCs w:val="56"/>
        <w:lang w:eastAsia="en-GB"/>
      </w:rPr>
      <w:t>Rivington</w:t>
    </w:r>
    <w:proofErr w:type="spellEnd"/>
    <w:r w:rsidRPr="00BD2BA1">
      <w:rPr>
        <w:rFonts w:ascii="Maiandra GD" w:eastAsia="Times New Roman" w:hAnsi="Maiandra GD" w:cs="Times New Roman"/>
        <w:i/>
        <w:color w:val="7030A0"/>
        <w:sz w:val="24"/>
        <w:szCs w:val="24"/>
        <w:lang w:eastAsia="en-GB"/>
      </w:rPr>
      <w:t xml:space="preserve"> </w:t>
    </w:r>
    <w:r w:rsidRPr="00BD2BA1">
      <w:rPr>
        <w:rFonts w:ascii="Maiandra GD" w:eastAsia="Times New Roman" w:hAnsi="Maiandra GD" w:cs="Times New Roman"/>
        <w:b/>
        <w:i/>
        <w:color w:val="7030A0"/>
        <w:sz w:val="56"/>
        <w:szCs w:val="56"/>
        <w:lang w:eastAsia="en-GB"/>
      </w:rPr>
      <w:t>Foundation</w:t>
    </w:r>
  </w:p>
  <w:p w:rsidR="00BD2BA1" w:rsidRPr="00BD2BA1" w:rsidRDefault="00BD2BA1" w:rsidP="00BD2BA1">
    <w:pPr>
      <w:tabs>
        <w:tab w:val="center" w:pos="4153"/>
        <w:tab w:val="right" w:pos="8306"/>
      </w:tabs>
      <w:spacing w:after="0" w:line="240" w:lineRule="auto"/>
      <w:rPr>
        <w:rFonts w:ascii="Maiandra GD" w:eastAsia="Times New Roman" w:hAnsi="Maiandra GD" w:cs="Times New Roman"/>
        <w:b/>
        <w:i/>
        <w:color w:val="7030A0"/>
        <w:sz w:val="56"/>
        <w:szCs w:val="56"/>
        <w:lang w:eastAsia="en-GB"/>
      </w:rPr>
    </w:pPr>
    <w:r w:rsidRPr="00BD2BA1">
      <w:rPr>
        <w:rFonts w:ascii="Maiandra GD" w:eastAsia="Times New Roman" w:hAnsi="Maiandra GD" w:cs="Times New Roman"/>
        <w:b/>
        <w:i/>
        <w:color w:val="7030A0"/>
        <w:sz w:val="56"/>
        <w:szCs w:val="56"/>
        <w:lang w:eastAsia="en-GB"/>
      </w:rPr>
      <w:t>Primary School</w:t>
    </w:r>
  </w:p>
  <w:p w:rsidR="00BD2BA1" w:rsidRPr="00BD2BA1" w:rsidRDefault="00BD2BA1" w:rsidP="00BD2BA1">
    <w:pPr>
      <w:pBdr>
        <w:top w:val="single" w:sz="12" w:space="1" w:color="0000FF"/>
      </w:pBdr>
      <w:tabs>
        <w:tab w:val="center" w:pos="4153"/>
        <w:tab w:val="right" w:pos="8306"/>
      </w:tabs>
      <w:spacing w:after="0" w:line="240" w:lineRule="auto"/>
      <w:rPr>
        <w:rFonts w:asciiTheme="majorHAnsi" w:eastAsia="Times New Roman" w:hAnsiTheme="majorHAnsi" w:cs="Times New Roman"/>
        <w:b/>
        <w:i/>
        <w:color w:val="7030A0"/>
        <w:sz w:val="24"/>
        <w:szCs w:val="24"/>
        <w:lang w:eastAsia="en-GB"/>
      </w:rPr>
    </w:pPr>
    <w:proofErr w:type="spellStart"/>
    <w:smartTag w:uri="urn:schemas-microsoft-com:office:smarttags" w:element="Street">
      <w:smartTag w:uri="urn:schemas-microsoft-com:office:smarttags" w:element="address">
        <w:r w:rsidRPr="00BD2BA1">
          <w:rPr>
            <w:rFonts w:asciiTheme="majorHAnsi" w:eastAsia="Times New Roman" w:hAnsiTheme="majorHAnsi" w:cs="Times New Roman"/>
            <w:b/>
            <w:i/>
            <w:color w:val="7030A0"/>
            <w:sz w:val="24"/>
            <w:szCs w:val="24"/>
            <w:lang w:eastAsia="en-GB"/>
          </w:rPr>
          <w:t>Horrobin</w:t>
        </w:r>
        <w:proofErr w:type="spellEnd"/>
        <w:r w:rsidRPr="00BD2BA1">
          <w:rPr>
            <w:rFonts w:asciiTheme="majorHAnsi" w:eastAsia="Times New Roman" w:hAnsiTheme="majorHAnsi" w:cs="Times New Roman"/>
            <w:b/>
            <w:i/>
            <w:color w:val="7030A0"/>
            <w:sz w:val="24"/>
            <w:szCs w:val="24"/>
            <w:lang w:eastAsia="en-GB"/>
          </w:rPr>
          <w:t xml:space="preserve"> Lane</w:t>
        </w:r>
      </w:smartTag>
    </w:smartTag>
    <w:r w:rsidRPr="00BD2BA1">
      <w:rPr>
        <w:rFonts w:asciiTheme="majorHAnsi" w:eastAsia="Times New Roman" w:hAnsiTheme="majorHAnsi" w:cs="Times New Roman"/>
        <w:b/>
        <w:i/>
        <w:color w:val="7030A0"/>
        <w:sz w:val="24"/>
        <w:szCs w:val="24"/>
        <w:lang w:eastAsia="en-GB"/>
      </w:rPr>
      <w:t xml:space="preserve">, </w:t>
    </w:r>
    <w:proofErr w:type="spellStart"/>
    <w:r w:rsidRPr="00BD2BA1">
      <w:rPr>
        <w:rFonts w:asciiTheme="majorHAnsi" w:eastAsia="Times New Roman" w:hAnsiTheme="majorHAnsi" w:cs="Times New Roman"/>
        <w:b/>
        <w:i/>
        <w:color w:val="7030A0"/>
        <w:sz w:val="24"/>
        <w:szCs w:val="24"/>
        <w:lang w:eastAsia="en-GB"/>
      </w:rPr>
      <w:t>Rivington</w:t>
    </w:r>
    <w:proofErr w:type="spellEnd"/>
    <w:r w:rsidRPr="00BD2BA1">
      <w:rPr>
        <w:rFonts w:asciiTheme="majorHAnsi" w:eastAsia="Times New Roman" w:hAnsiTheme="majorHAnsi" w:cs="Times New Roman"/>
        <w:b/>
        <w:i/>
        <w:color w:val="7030A0"/>
        <w:sz w:val="24"/>
        <w:szCs w:val="24"/>
        <w:lang w:eastAsia="en-GB"/>
      </w:rPr>
      <w:t xml:space="preserve">, </w:t>
    </w:r>
    <w:proofErr w:type="spellStart"/>
    <w:r w:rsidRPr="00BD2BA1">
      <w:rPr>
        <w:rFonts w:asciiTheme="majorHAnsi" w:eastAsia="Times New Roman" w:hAnsiTheme="majorHAnsi" w:cs="Times New Roman"/>
        <w:b/>
        <w:i/>
        <w:color w:val="7030A0"/>
        <w:sz w:val="24"/>
        <w:szCs w:val="24"/>
        <w:lang w:eastAsia="en-GB"/>
      </w:rPr>
      <w:t>Horwich</w:t>
    </w:r>
    <w:proofErr w:type="spellEnd"/>
    <w:r w:rsidRPr="00BD2BA1">
      <w:rPr>
        <w:rFonts w:asciiTheme="majorHAnsi" w:eastAsia="Times New Roman" w:hAnsiTheme="majorHAnsi" w:cs="Times New Roman"/>
        <w:b/>
        <w:i/>
        <w:color w:val="7030A0"/>
        <w:sz w:val="24"/>
        <w:szCs w:val="24"/>
        <w:lang w:eastAsia="en-GB"/>
      </w:rPr>
      <w:t xml:space="preserve">, </w:t>
    </w:r>
    <w:smartTag w:uri="urn:schemas-microsoft-com:office:smarttags" w:element="place">
      <w:smartTag w:uri="urn:schemas-microsoft-com:office:smarttags" w:element="City">
        <w:r w:rsidRPr="00BD2BA1">
          <w:rPr>
            <w:rFonts w:asciiTheme="majorHAnsi" w:eastAsia="Times New Roman" w:hAnsiTheme="majorHAnsi" w:cs="Times New Roman"/>
            <w:b/>
            <w:i/>
            <w:color w:val="7030A0"/>
            <w:sz w:val="24"/>
            <w:szCs w:val="24"/>
            <w:lang w:eastAsia="en-GB"/>
          </w:rPr>
          <w:t>Bolton</w:t>
        </w:r>
      </w:smartTag>
      <w:r w:rsidRPr="00BD2BA1">
        <w:rPr>
          <w:rFonts w:asciiTheme="majorHAnsi" w:eastAsia="Times New Roman" w:hAnsiTheme="majorHAnsi" w:cs="Times New Roman"/>
          <w:b/>
          <w:i/>
          <w:color w:val="7030A0"/>
          <w:sz w:val="24"/>
          <w:szCs w:val="24"/>
          <w:lang w:eastAsia="en-GB"/>
        </w:rPr>
        <w:t xml:space="preserve">, </w:t>
      </w:r>
      <w:smartTag w:uri="urn:schemas-microsoft-com:office:smarttags" w:element="PostalCode">
        <w:r w:rsidRPr="00BD2BA1">
          <w:rPr>
            <w:rFonts w:asciiTheme="majorHAnsi" w:eastAsia="Times New Roman" w:hAnsiTheme="majorHAnsi" w:cs="Times New Roman"/>
            <w:b/>
            <w:i/>
            <w:color w:val="7030A0"/>
            <w:sz w:val="24"/>
            <w:szCs w:val="24"/>
            <w:lang w:eastAsia="en-GB"/>
          </w:rPr>
          <w:t>BL6 7SE</w:t>
        </w:r>
      </w:smartTag>
    </w:smartTag>
  </w:p>
  <w:p w:rsidR="00BD2BA1" w:rsidRPr="00BD2BA1" w:rsidRDefault="00BD2BA1" w:rsidP="00BD2BA1">
    <w:pPr>
      <w:tabs>
        <w:tab w:val="center" w:pos="4153"/>
        <w:tab w:val="right" w:pos="8306"/>
      </w:tabs>
      <w:spacing w:after="0" w:line="240" w:lineRule="auto"/>
      <w:rPr>
        <w:rFonts w:asciiTheme="majorHAnsi" w:eastAsia="Times New Roman" w:hAnsiTheme="majorHAnsi" w:cs="Times New Roman"/>
        <w:b/>
        <w:i/>
        <w:color w:val="7030A0"/>
        <w:sz w:val="24"/>
        <w:szCs w:val="24"/>
        <w:lang w:eastAsia="en-GB"/>
      </w:rPr>
    </w:pPr>
    <w:r w:rsidRPr="00BD2BA1">
      <w:rPr>
        <w:rFonts w:asciiTheme="majorHAnsi" w:eastAsia="Times New Roman" w:hAnsiTheme="majorHAnsi" w:cs="Times New Roman"/>
        <w:b/>
        <w:i/>
        <w:color w:val="7030A0"/>
        <w:sz w:val="24"/>
        <w:szCs w:val="24"/>
        <w:lang w:eastAsia="en-GB"/>
      </w:rPr>
      <w:t xml:space="preserve">Tel: (01204) 696951 </w:t>
    </w:r>
    <w:proofErr w:type="spellStart"/>
    <w:r w:rsidRPr="00BD2BA1">
      <w:rPr>
        <w:rFonts w:asciiTheme="majorHAnsi" w:eastAsia="Times New Roman" w:hAnsiTheme="majorHAnsi" w:cs="Times New Roman"/>
        <w:b/>
        <w:i/>
        <w:color w:val="7030A0"/>
        <w:sz w:val="24"/>
        <w:szCs w:val="24"/>
        <w:lang w:eastAsia="en-GB"/>
      </w:rPr>
      <w:t>Headteacher</w:t>
    </w:r>
    <w:proofErr w:type="spellEnd"/>
    <w:r w:rsidRPr="00BD2BA1">
      <w:rPr>
        <w:rFonts w:asciiTheme="majorHAnsi" w:eastAsia="Times New Roman" w:hAnsiTheme="majorHAnsi" w:cs="Times New Roman"/>
        <w:b/>
        <w:i/>
        <w:color w:val="7030A0"/>
        <w:sz w:val="24"/>
        <w:szCs w:val="24"/>
        <w:lang w:eastAsia="en-GB"/>
      </w:rPr>
      <w:t xml:space="preserve">: </w:t>
    </w:r>
    <w:proofErr w:type="spellStart"/>
    <w:r w:rsidRPr="00BD2BA1">
      <w:rPr>
        <w:rFonts w:asciiTheme="majorHAnsi" w:eastAsia="Times New Roman" w:hAnsiTheme="majorHAnsi" w:cs="Times New Roman"/>
        <w:b/>
        <w:i/>
        <w:color w:val="7030A0"/>
        <w:sz w:val="24"/>
        <w:szCs w:val="24"/>
        <w:lang w:eastAsia="en-GB"/>
      </w:rPr>
      <w:t>Mrs</w:t>
    </w:r>
    <w:proofErr w:type="spellEnd"/>
    <w:r w:rsidRPr="00BD2BA1">
      <w:rPr>
        <w:rFonts w:asciiTheme="majorHAnsi" w:eastAsia="Times New Roman" w:hAnsiTheme="majorHAnsi" w:cs="Times New Roman"/>
        <w:b/>
        <w:i/>
        <w:color w:val="7030A0"/>
        <w:sz w:val="24"/>
        <w:szCs w:val="24"/>
        <w:lang w:eastAsia="en-GB"/>
      </w:rPr>
      <w:t xml:space="preserve"> S E Annette BA (QTS)</w:t>
    </w:r>
  </w:p>
  <w:p w:rsidR="00BD2BA1" w:rsidRDefault="00BD2BA1">
    <w:pPr>
      <w:pStyle w:val="Header"/>
    </w:pPr>
  </w:p>
  <w:p w:rsidR="00BD2BA1" w:rsidRDefault="00BD2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46362"/>
    <w:multiLevelType w:val="hybridMultilevel"/>
    <w:tmpl w:val="9A369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EB26B1"/>
    <w:multiLevelType w:val="hybridMultilevel"/>
    <w:tmpl w:val="FE2A2940"/>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B02F51"/>
    <w:multiLevelType w:val="hybridMultilevel"/>
    <w:tmpl w:val="D0C6D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1B62FFA"/>
    <w:multiLevelType w:val="hybridMultilevel"/>
    <w:tmpl w:val="EFB2106C"/>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987"/>
    <w:rsid w:val="000658D9"/>
    <w:rsid w:val="000A2798"/>
    <w:rsid w:val="0019592B"/>
    <w:rsid w:val="00196784"/>
    <w:rsid w:val="00244AF6"/>
    <w:rsid w:val="002542C8"/>
    <w:rsid w:val="002B3165"/>
    <w:rsid w:val="002C4E64"/>
    <w:rsid w:val="00375334"/>
    <w:rsid w:val="003D48DF"/>
    <w:rsid w:val="004008A4"/>
    <w:rsid w:val="00431CCC"/>
    <w:rsid w:val="00472E6F"/>
    <w:rsid w:val="004D453A"/>
    <w:rsid w:val="004D61E2"/>
    <w:rsid w:val="004F6C71"/>
    <w:rsid w:val="005546FD"/>
    <w:rsid w:val="005C6D52"/>
    <w:rsid w:val="005F6F00"/>
    <w:rsid w:val="00785554"/>
    <w:rsid w:val="00792987"/>
    <w:rsid w:val="007D7AF8"/>
    <w:rsid w:val="00853DC7"/>
    <w:rsid w:val="008B0122"/>
    <w:rsid w:val="008D1900"/>
    <w:rsid w:val="009D1D92"/>
    <w:rsid w:val="009F1276"/>
    <w:rsid w:val="00A6023B"/>
    <w:rsid w:val="00B3557A"/>
    <w:rsid w:val="00B36B8A"/>
    <w:rsid w:val="00BD2BA1"/>
    <w:rsid w:val="00C43377"/>
    <w:rsid w:val="00CB2C71"/>
    <w:rsid w:val="00D628E2"/>
    <w:rsid w:val="00F645A6"/>
    <w:rsid w:val="00F97F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1026"/>
    <o:shapelayout v:ext="edit">
      <o:idmap v:ext="edit" data="1"/>
    </o:shapelayout>
  </w:shapeDefaults>
  <w:decimalSymbol w:val="."/>
  <w:listSeparator w:val=","/>
  <w14:docId w14:val="2D636209"/>
  <w15:docId w15:val="{7DBF4EE4-4D28-42B2-84E3-D9BD29ED4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8A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BA1"/>
    <w:pPr>
      <w:tabs>
        <w:tab w:val="center" w:pos="4680"/>
        <w:tab w:val="right" w:pos="9360"/>
      </w:tabs>
      <w:spacing w:after="0" w:line="240" w:lineRule="auto"/>
    </w:pPr>
    <w:rPr>
      <w:lang w:val="en-GB"/>
    </w:rPr>
  </w:style>
  <w:style w:type="character" w:customStyle="1" w:styleId="HeaderChar">
    <w:name w:val="Header Char"/>
    <w:basedOn w:val="DefaultParagraphFont"/>
    <w:link w:val="Header"/>
    <w:uiPriority w:val="99"/>
    <w:rsid w:val="00BD2BA1"/>
  </w:style>
  <w:style w:type="paragraph" w:styleId="Footer">
    <w:name w:val="footer"/>
    <w:basedOn w:val="Normal"/>
    <w:link w:val="FooterChar"/>
    <w:uiPriority w:val="99"/>
    <w:unhideWhenUsed/>
    <w:rsid w:val="00BD2BA1"/>
    <w:pPr>
      <w:tabs>
        <w:tab w:val="center" w:pos="4680"/>
        <w:tab w:val="right" w:pos="9360"/>
      </w:tabs>
      <w:spacing w:after="0" w:line="240" w:lineRule="auto"/>
    </w:pPr>
    <w:rPr>
      <w:lang w:val="en-GB"/>
    </w:rPr>
  </w:style>
  <w:style w:type="character" w:customStyle="1" w:styleId="FooterChar">
    <w:name w:val="Footer Char"/>
    <w:basedOn w:val="DefaultParagraphFont"/>
    <w:link w:val="Footer"/>
    <w:uiPriority w:val="99"/>
    <w:rsid w:val="00BD2BA1"/>
  </w:style>
  <w:style w:type="paragraph" w:styleId="BalloonText">
    <w:name w:val="Balloon Text"/>
    <w:basedOn w:val="Normal"/>
    <w:link w:val="BalloonTextChar"/>
    <w:uiPriority w:val="99"/>
    <w:semiHidden/>
    <w:unhideWhenUsed/>
    <w:rsid w:val="00BD2B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BA1"/>
    <w:rPr>
      <w:rFonts w:ascii="Tahoma" w:hAnsi="Tahoma" w:cs="Tahoma"/>
      <w:sz w:val="16"/>
      <w:szCs w:val="16"/>
    </w:rPr>
  </w:style>
  <w:style w:type="character" w:customStyle="1" w:styleId="a">
    <w:name w:val="_"/>
    <w:basedOn w:val="DefaultParagraphFont"/>
    <w:rsid w:val="009F1276"/>
  </w:style>
  <w:style w:type="paragraph" w:styleId="ListParagraph">
    <w:name w:val="List Paragraph"/>
    <w:basedOn w:val="Normal"/>
    <w:uiPriority w:val="34"/>
    <w:qFormat/>
    <w:rsid w:val="009F1276"/>
    <w:pPr>
      <w:spacing w:after="160" w:line="259" w:lineRule="auto"/>
      <w:ind w:left="720"/>
      <w:contextualSpacing/>
    </w:pPr>
    <w:rPr>
      <w:lang w:val="en-GB"/>
    </w:rPr>
  </w:style>
  <w:style w:type="character" w:styleId="Hyperlink">
    <w:name w:val="Hyperlink"/>
    <w:basedOn w:val="DefaultParagraphFont"/>
    <w:uiPriority w:val="99"/>
    <w:unhideWhenUsed/>
    <w:rsid w:val="002542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56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482</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Ashley Townsend</cp:lastModifiedBy>
  <cp:revision>2</cp:revision>
  <cp:lastPrinted>2020-11-23T12:53:00Z</cp:lastPrinted>
  <dcterms:created xsi:type="dcterms:W3CDTF">2021-01-26T14:17:00Z</dcterms:created>
  <dcterms:modified xsi:type="dcterms:W3CDTF">2021-01-26T14:17:00Z</dcterms:modified>
</cp:coreProperties>
</file>